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AF31" w14:textId="77777777" w:rsidR="00174DA6" w:rsidRPr="000633B9" w:rsidRDefault="00174DA6" w:rsidP="0049494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633B9">
        <w:rPr>
          <w:b/>
          <w:sz w:val="22"/>
          <w:szCs w:val="22"/>
        </w:rPr>
        <w:t>Remarks by Richard Hemming</w:t>
      </w:r>
    </w:p>
    <w:p w14:paraId="51E5B3CA" w14:textId="77777777" w:rsidR="000633B9" w:rsidRPr="000633B9" w:rsidRDefault="000633B9" w:rsidP="00494949">
      <w:pPr>
        <w:jc w:val="center"/>
        <w:rPr>
          <w:b/>
          <w:sz w:val="22"/>
          <w:szCs w:val="22"/>
        </w:rPr>
      </w:pPr>
    </w:p>
    <w:p w14:paraId="742F2578" w14:textId="30D881B9" w:rsidR="000633B9" w:rsidRPr="000633B9" w:rsidRDefault="000633B9" w:rsidP="00494949">
      <w:pPr>
        <w:jc w:val="center"/>
        <w:rPr>
          <w:sz w:val="22"/>
          <w:szCs w:val="22"/>
        </w:rPr>
      </w:pPr>
      <w:r w:rsidRPr="000633B9">
        <w:rPr>
          <w:sz w:val="22"/>
          <w:szCs w:val="22"/>
        </w:rPr>
        <w:t>Richard Hemming</w:t>
      </w:r>
    </w:p>
    <w:p w14:paraId="4FBD6BAC" w14:textId="77777777" w:rsidR="000633B9" w:rsidRPr="000633B9" w:rsidRDefault="000633B9" w:rsidP="00494949">
      <w:pPr>
        <w:jc w:val="center"/>
        <w:rPr>
          <w:sz w:val="22"/>
          <w:szCs w:val="22"/>
        </w:rPr>
      </w:pPr>
    </w:p>
    <w:p w14:paraId="7CF560AF" w14:textId="6C8B088A" w:rsidR="000633B9" w:rsidRPr="000633B9" w:rsidRDefault="000633B9" w:rsidP="00494949">
      <w:pPr>
        <w:jc w:val="center"/>
        <w:rPr>
          <w:sz w:val="22"/>
          <w:szCs w:val="22"/>
        </w:rPr>
      </w:pPr>
      <w:r w:rsidRPr="000633B9">
        <w:rPr>
          <w:i/>
          <w:sz w:val="22"/>
          <w:szCs w:val="22"/>
        </w:rPr>
        <w:t>Abstract</w:t>
      </w:r>
    </w:p>
    <w:p w14:paraId="6D29C696" w14:textId="77777777" w:rsidR="00174DA6" w:rsidRPr="000633B9" w:rsidRDefault="00174DA6" w:rsidP="00174DA6">
      <w:pPr>
        <w:rPr>
          <w:sz w:val="22"/>
          <w:szCs w:val="22"/>
        </w:rPr>
      </w:pPr>
    </w:p>
    <w:p w14:paraId="76B455E2" w14:textId="77777777" w:rsidR="00174DA6" w:rsidRPr="000633B9" w:rsidRDefault="00174DA6" w:rsidP="00174DA6">
      <w:pPr>
        <w:rPr>
          <w:sz w:val="22"/>
          <w:szCs w:val="22"/>
        </w:rPr>
      </w:pPr>
      <w:r w:rsidRPr="000633B9">
        <w:rPr>
          <w:sz w:val="22"/>
          <w:szCs w:val="22"/>
        </w:rPr>
        <w:t>1. Public-private partnerships (PPPs) in infrastructure are often misunderstood. Their distinguishing features are</w:t>
      </w:r>
      <w:proofErr w:type="gramStart"/>
      <w:r w:rsidRPr="000633B9">
        <w:rPr>
          <w:sz w:val="22"/>
          <w:szCs w:val="22"/>
        </w:rPr>
        <w:t>;</w:t>
      </w:r>
      <w:proofErr w:type="gramEnd"/>
    </w:p>
    <w:p w14:paraId="7F4FC6CB" w14:textId="77777777" w:rsidR="006918D9" w:rsidRPr="000633B9" w:rsidRDefault="006918D9" w:rsidP="006918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33B9">
        <w:rPr>
          <w:sz w:val="22"/>
          <w:szCs w:val="22"/>
        </w:rPr>
        <w:t xml:space="preserve">The shifting of government asset building </w:t>
      </w:r>
      <w:r w:rsidR="008C0A55" w:rsidRPr="000633B9">
        <w:rPr>
          <w:sz w:val="22"/>
          <w:szCs w:val="22"/>
        </w:rPr>
        <w:t xml:space="preserve">costs </w:t>
      </w:r>
      <w:r w:rsidRPr="000633B9">
        <w:rPr>
          <w:sz w:val="22"/>
          <w:szCs w:val="22"/>
        </w:rPr>
        <w:t>to the future</w:t>
      </w:r>
      <w:r w:rsidR="008C0A55" w:rsidRPr="000633B9">
        <w:rPr>
          <w:sz w:val="22"/>
          <w:szCs w:val="22"/>
        </w:rPr>
        <w:t>;</w:t>
      </w:r>
    </w:p>
    <w:p w14:paraId="328A5827" w14:textId="77777777" w:rsidR="006918D9" w:rsidRPr="000633B9" w:rsidRDefault="00174DA6" w:rsidP="006918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33B9">
        <w:rPr>
          <w:sz w:val="22"/>
          <w:szCs w:val="22"/>
        </w:rPr>
        <w:t>The bundling of asset building and service provision under a single contract</w:t>
      </w:r>
      <w:r w:rsidR="008C0A55" w:rsidRPr="000633B9">
        <w:rPr>
          <w:sz w:val="22"/>
          <w:szCs w:val="22"/>
        </w:rPr>
        <w:t>;</w:t>
      </w:r>
    </w:p>
    <w:p w14:paraId="00649422" w14:textId="77777777" w:rsidR="00174DA6" w:rsidRPr="000633B9" w:rsidRDefault="00174DA6" w:rsidP="00174DA6">
      <w:pPr>
        <w:rPr>
          <w:sz w:val="22"/>
          <w:szCs w:val="22"/>
        </w:rPr>
      </w:pPr>
      <w:r w:rsidRPr="000633B9">
        <w:rPr>
          <w:sz w:val="22"/>
          <w:szCs w:val="22"/>
        </w:rPr>
        <w:t xml:space="preserve">Private </w:t>
      </w:r>
      <w:r w:rsidR="006918D9" w:rsidRPr="000633B9">
        <w:rPr>
          <w:sz w:val="22"/>
          <w:szCs w:val="22"/>
        </w:rPr>
        <w:t xml:space="preserve">finance is not new; private </w:t>
      </w:r>
      <w:r w:rsidRPr="000633B9">
        <w:rPr>
          <w:sz w:val="22"/>
          <w:szCs w:val="22"/>
        </w:rPr>
        <w:t>sector asset building an</w:t>
      </w:r>
      <w:r w:rsidR="006918D9" w:rsidRPr="000633B9">
        <w:rPr>
          <w:sz w:val="22"/>
          <w:szCs w:val="22"/>
        </w:rPr>
        <w:t>d service provision are not new</w:t>
      </w:r>
      <w:r w:rsidRPr="000633B9">
        <w:rPr>
          <w:sz w:val="22"/>
          <w:szCs w:val="22"/>
        </w:rPr>
        <w:t xml:space="preserve"> </w:t>
      </w:r>
    </w:p>
    <w:p w14:paraId="2D93862A" w14:textId="77777777" w:rsidR="006918D9" w:rsidRPr="000633B9" w:rsidRDefault="006918D9" w:rsidP="006918D9">
      <w:pPr>
        <w:rPr>
          <w:sz w:val="22"/>
          <w:szCs w:val="22"/>
        </w:rPr>
      </w:pPr>
      <w:r w:rsidRPr="000633B9">
        <w:rPr>
          <w:sz w:val="22"/>
          <w:szCs w:val="22"/>
        </w:rPr>
        <w:t>Shifting government costs to the future allows liquidity-constrained governments to build essential infrastructure.</w:t>
      </w:r>
    </w:p>
    <w:p w14:paraId="0F8EBA60" w14:textId="77777777" w:rsidR="006918D9" w:rsidRPr="000633B9" w:rsidRDefault="00174DA6">
      <w:pPr>
        <w:rPr>
          <w:sz w:val="22"/>
          <w:szCs w:val="22"/>
        </w:rPr>
      </w:pPr>
      <w:r w:rsidRPr="000633B9">
        <w:rPr>
          <w:sz w:val="22"/>
          <w:szCs w:val="22"/>
        </w:rPr>
        <w:t xml:space="preserve">The advantage of bundling is that asset design is tailored to service delivery </w:t>
      </w:r>
      <w:r w:rsidR="006918D9" w:rsidRPr="000633B9">
        <w:rPr>
          <w:sz w:val="22"/>
          <w:szCs w:val="22"/>
        </w:rPr>
        <w:t>needs</w:t>
      </w:r>
      <w:r w:rsidR="008C0A55" w:rsidRPr="000633B9">
        <w:rPr>
          <w:sz w:val="22"/>
          <w:szCs w:val="22"/>
        </w:rPr>
        <w:t>.</w:t>
      </w:r>
    </w:p>
    <w:p w14:paraId="7190B0D1" w14:textId="77777777" w:rsidR="002335F9" w:rsidRPr="000633B9" w:rsidRDefault="006918D9">
      <w:pPr>
        <w:rPr>
          <w:sz w:val="22"/>
          <w:szCs w:val="22"/>
        </w:rPr>
      </w:pPr>
      <w:r w:rsidRPr="000633B9">
        <w:rPr>
          <w:sz w:val="22"/>
          <w:szCs w:val="22"/>
        </w:rPr>
        <w:t xml:space="preserve">Private capital is put at risk, and so </w:t>
      </w:r>
      <w:r w:rsidR="00174DA6" w:rsidRPr="000633B9">
        <w:rPr>
          <w:sz w:val="22"/>
          <w:szCs w:val="22"/>
        </w:rPr>
        <w:t xml:space="preserve">both asset building and service delivery </w:t>
      </w:r>
      <w:r w:rsidRPr="000633B9">
        <w:rPr>
          <w:sz w:val="22"/>
          <w:szCs w:val="22"/>
        </w:rPr>
        <w:t xml:space="preserve">should be </w:t>
      </w:r>
      <w:r w:rsidR="00174DA6" w:rsidRPr="000633B9">
        <w:rPr>
          <w:sz w:val="22"/>
          <w:szCs w:val="22"/>
        </w:rPr>
        <w:t>efficient</w:t>
      </w:r>
      <w:r w:rsidRPr="000633B9">
        <w:rPr>
          <w:sz w:val="22"/>
          <w:szCs w:val="22"/>
        </w:rPr>
        <w:t>.</w:t>
      </w:r>
    </w:p>
    <w:p w14:paraId="56DC27C1" w14:textId="77777777" w:rsidR="00174DA6" w:rsidRPr="000633B9" w:rsidRDefault="00174DA6">
      <w:pPr>
        <w:rPr>
          <w:sz w:val="22"/>
          <w:szCs w:val="22"/>
        </w:rPr>
      </w:pPr>
    </w:p>
    <w:p w14:paraId="56EDEB42" w14:textId="77777777" w:rsidR="00174DA6" w:rsidRPr="000633B9" w:rsidRDefault="00174DA6">
      <w:pPr>
        <w:rPr>
          <w:sz w:val="22"/>
          <w:szCs w:val="22"/>
        </w:rPr>
      </w:pPr>
      <w:r w:rsidRPr="000633B9">
        <w:rPr>
          <w:sz w:val="22"/>
          <w:szCs w:val="22"/>
        </w:rPr>
        <w:t xml:space="preserve">2. </w:t>
      </w:r>
      <w:r w:rsidR="006918D9" w:rsidRPr="000633B9">
        <w:rPr>
          <w:sz w:val="22"/>
          <w:szCs w:val="22"/>
        </w:rPr>
        <w:t>Problems:</w:t>
      </w:r>
    </w:p>
    <w:p w14:paraId="00671C25" w14:textId="77777777" w:rsidR="006918D9" w:rsidRPr="000633B9" w:rsidRDefault="006918D9" w:rsidP="006918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33B9">
        <w:rPr>
          <w:sz w:val="22"/>
          <w:szCs w:val="22"/>
        </w:rPr>
        <w:t>Gains from bundling, and therefore the value-for-money offered by PPPs, are ove</w:t>
      </w:r>
      <w:r w:rsidR="00836FFD" w:rsidRPr="000633B9">
        <w:rPr>
          <w:sz w:val="22"/>
          <w:szCs w:val="22"/>
        </w:rPr>
        <w:t>r</w:t>
      </w:r>
      <w:r w:rsidRPr="000633B9">
        <w:rPr>
          <w:sz w:val="22"/>
          <w:szCs w:val="22"/>
        </w:rPr>
        <w:t>stated</w:t>
      </w:r>
      <w:r w:rsidR="008C0A55" w:rsidRPr="000633B9">
        <w:rPr>
          <w:sz w:val="22"/>
          <w:szCs w:val="22"/>
        </w:rPr>
        <w:t>;</w:t>
      </w:r>
    </w:p>
    <w:p w14:paraId="0EAF70C4" w14:textId="77777777" w:rsidR="006918D9" w:rsidRPr="000633B9" w:rsidRDefault="00836FFD" w:rsidP="006918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33B9">
        <w:rPr>
          <w:sz w:val="22"/>
          <w:szCs w:val="22"/>
        </w:rPr>
        <w:t>Projects are selected because</w:t>
      </w:r>
      <w:r w:rsidR="00706DDE" w:rsidRPr="000633B9">
        <w:rPr>
          <w:sz w:val="22"/>
          <w:szCs w:val="22"/>
        </w:rPr>
        <w:t xml:space="preserve"> they can be PPPs, </w:t>
      </w:r>
      <w:r w:rsidRPr="000633B9">
        <w:rPr>
          <w:sz w:val="22"/>
          <w:szCs w:val="22"/>
        </w:rPr>
        <w:t>not because they meet priority objectives</w:t>
      </w:r>
      <w:r w:rsidR="008C0A55" w:rsidRPr="000633B9">
        <w:rPr>
          <w:sz w:val="22"/>
          <w:szCs w:val="22"/>
        </w:rPr>
        <w:t>;</w:t>
      </w:r>
    </w:p>
    <w:p w14:paraId="7B85C0F4" w14:textId="77777777" w:rsidR="00836FFD" w:rsidRPr="000633B9" w:rsidRDefault="00836FFD" w:rsidP="006918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33B9">
        <w:rPr>
          <w:sz w:val="22"/>
          <w:szCs w:val="22"/>
        </w:rPr>
        <w:t>PPPs can end up costing more than traditional procurement (i.e., public investment and government supply of services)</w:t>
      </w:r>
      <w:r w:rsidR="008C0A55" w:rsidRPr="000633B9">
        <w:rPr>
          <w:sz w:val="22"/>
          <w:szCs w:val="22"/>
        </w:rPr>
        <w:t>;</w:t>
      </w:r>
    </w:p>
    <w:p w14:paraId="55485039" w14:textId="77777777" w:rsidR="00836FFD" w:rsidRPr="000633B9" w:rsidRDefault="00836FFD" w:rsidP="00836FFD">
      <w:pPr>
        <w:rPr>
          <w:sz w:val="22"/>
          <w:szCs w:val="22"/>
        </w:rPr>
      </w:pPr>
      <w:r w:rsidRPr="000633B9">
        <w:rPr>
          <w:sz w:val="22"/>
          <w:szCs w:val="22"/>
        </w:rPr>
        <w:t>PPPs end up as discredited as privatization because both are done for the wrong reasons.</w:t>
      </w:r>
    </w:p>
    <w:p w14:paraId="523A893A" w14:textId="77777777" w:rsidR="00836FFD" w:rsidRPr="000633B9" w:rsidRDefault="00836FFD" w:rsidP="00836FFD">
      <w:pPr>
        <w:rPr>
          <w:sz w:val="22"/>
          <w:szCs w:val="22"/>
        </w:rPr>
      </w:pPr>
    </w:p>
    <w:p w14:paraId="2AAF4CD7" w14:textId="77777777" w:rsidR="00836FFD" w:rsidRPr="000633B9" w:rsidRDefault="00836FFD" w:rsidP="00836FFD">
      <w:pPr>
        <w:rPr>
          <w:sz w:val="22"/>
          <w:szCs w:val="22"/>
        </w:rPr>
      </w:pPr>
      <w:r w:rsidRPr="000633B9">
        <w:rPr>
          <w:sz w:val="22"/>
          <w:szCs w:val="22"/>
        </w:rPr>
        <w:t>3. The key issue is government accounting:</w:t>
      </w:r>
    </w:p>
    <w:p w14:paraId="2223949F" w14:textId="77777777" w:rsidR="00836FFD" w:rsidRPr="000633B9" w:rsidRDefault="00836FFD" w:rsidP="00836F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33B9">
        <w:rPr>
          <w:sz w:val="22"/>
          <w:szCs w:val="22"/>
        </w:rPr>
        <w:t>With traditional procurement investment costs, borrowing, debt service and service delivery costs are on-budget, assets and debt are on-balance sheet</w:t>
      </w:r>
      <w:r w:rsidR="008C0A55" w:rsidRPr="000633B9">
        <w:rPr>
          <w:sz w:val="22"/>
          <w:szCs w:val="22"/>
        </w:rPr>
        <w:t>;</w:t>
      </w:r>
    </w:p>
    <w:p w14:paraId="4A095A4C" w14:textId="77777777" w:rsidR="00836FFD" w:rsidRPr="000633B9" w:rsidRDefault="00836FFD" w:rsidP="00836F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33B9">
        <w:rPr>
          <w:sz w:val="22"/>
          <w:szCs w:val="22"/>
        </w:rPr>
        <w:t>With PPPs only service delivery costs (which include capital costs) are on-budget</w:t>
      </w:r>
      <w:r w:rsidR="001F0ED1" w:rsidRPr="000633B9">
        <w:rPr>
          <w:sz w:val="22"/>
          <w:szCs w:val="22"/>
        </w:rPr>
        <w:t>, asset will be on-balance sheet if it is eventually transferred to the government</w:t>
      </w:r>
      <w:r w:rsidR="008C0A55" w:rsidRPr="000633B9">
        <w:rPr>
          <w:sz w:val="22"/>
          <w:szCs w:val="22"/>
        </w:rPr>
        <w:t>;</w:t>
      </w:r>
    </w:p>
    <w:p w14:paraId="63D9FAD6" w14:textId="77777777" w:rsidR="001F0ED1" w:rsidRPr="000633B9" w:rsidRDefault="001F0ED1" w:rsidP="00836F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33B9">
        <w:rPr>
          <w:sz w:val="22"/>
          <w:szCs w:val="22"/>
        </w:rPr>
        <w:t>Government facing fiscal constraints (i.e., deficit and debt limits) choose PPPs because accounting practices make their costs non-transparent</w:t>
      </w:r>
      <w:r w:rsidR="008C0A55" w:rsidRPr="000633B9">
        <w:rPr>
          <w:sz w:val="22"/>
          <w:szCs w:val="22"/>
        </w:rPr>
        <w:t>;</w:t>
      </w:r>
    </w:p>
    <w:p w14:paraId="3C78CCCB" w14:textId="77777777" w:rsidR="001F0ED1" w:rsidRPr="000633B9" w:rsidRDefault="001F0ED1" w:rsidP="00836F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33B9">
        <w:rPr>
          <w:sz w:val="22"/>
          <w:szCs w:val="22"/>
        </w:rPr>
        <w:t>In the worst cases, government concede value-for-money to attract private partners (e.g., by providing guarantees)</w:t>
      </w:r>
      <w:r w:rsidR="008C0A55" w:rsidRPr="000633B9">
        <w:rPr>
          <w:sz w:val="22"/>
          <w:szCs w:val="22"/>
        </w:rPr>
        <w:t>;</w:t>
      </w:r>
    </w:p>
    <w:p w14:paraId="0155548D" w14:textId="77777777" w:rsidR="001F0ED1" w:rsidRPr="000633B9" w:rsidRDefault="001F0ED1" w:rsidP="00836FF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633B9">
        <w:rPr>
          <w:sz w:val="22"/>
          <w:szCs w:val="22"/>
        </w:rPr>
        <w:t>End up with ‘accounting PPPs’ rather than ‘efficiency PPPs</w:t>
      </w:r>
      <w:r w:rsidR="008C0A55" w:rsidRPr="000633B9">
        <w:rPr>
          <w:sz w:val="22"/>
          <w:szCs w:val="22"/>
        </w:rPr>
        <w:t>.</w:t>
      </w:r>
      <w:r w:rsidRPr="000633B9">
        <w:rPr>
          <w:sz w:val="22"/>
          <w:szCs w:val="22"/>
        </w:rPr>
        <w:t xml:space="preserve">’ </w:t>
      </w:r>
    </w:p>
    <w:p w14:paraId="41995FAB" w14:textId="77777777" w:rsidR="001F0ED1" w:rsidRPr="000633B9" w:rsidRDefault="001F0ED1" w:rsidP="001F0ED1">
      <w:pPr>
        <w:rPr>
          <w:sz w:val="22"/>
          <w:szCs w:val="22"/>
        </w:rPr>
      </w:pPr>
    </w:p>
    <w:p w14:paraId="33F7F0AD" w14:textId="77777777" w:rsidR="001F0ED1" w:rsidRPr="000633B9" w:rsidRDefault="001F0ED1" w:rsidP="001F0ED1">
      <w:pPr>
        <w:rPr>
          <w:sz w:val="22"/>
          <w:szCs w:val="22"/>
        </w:rPr>
      </w:pPr>
      <w:r w:rsidRPr="000633B9">
        <w:rPr>
          <w:sz w:val="22"/>
          <w:szCs w:val="22"/>
        </w:rPr>
        <w:t>4. Solutions:</w:t>
      </w:r>
    </w:p>
    <w:p w14:paraId="49D8DBB6" w14:textId="77777777" w:rsidR="001F0ED1" w:rsidRPr="000633B9" w:rsidRDefault="001F0ED1" w:rsidP="001F0E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33B9">
        <w:rPr>
          <w:sz w:val="22"/>
          <w:szCs w:val="22"/>
        </w:rPr>
        <w:t>Recording PPP investment and borrowing on-budget and on-balance sheet provides an incentive to choose efficiency PPPs</w:t>
      </w:r>
      <w:r w:rsidR="008C0A55" w:rsidRPr="000633B9">
        <w:rPr>
          <w:sz w:val="22"/>
          <w:szCs w:val="22"/>
        </w:rPr>
        <w:t>;</w:t>
      </w:r>
    </w:p>
    <w:p w14:paraId="1F71BE2B" w14:textId="77777777" w:rsidR="001F0ED1" w:rsidRPr="000633B9" w:rsidRDefault="001F0ED1" w:rsidP="001F0E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33B9">
        <w:rPr>
          <w:sz w:val="22"/>
          <w:szCs w:val="22"/>
        </w:rPr>
        <w:t>This is easier said than done—accountants cannot agree what is appropriate, governments are resistant</w:t>
      </w:r>
      <w:r w:rsidR="008C0A55" w:rsidRPr="000633B9">
        <w:rPr>
          <w:sz w:val="22"/>
          <w:szCs w:val="22"/>
        </w:rPr>
        <w:t>;</w:t>
      </w:r>
    </w:p>
    <w:p w14:paraId="6999446C" w14:textId="77777777" w:rsidR="001F0ED1" w:rsidRPr="000633B9" w:rsidRDefault="001F0ED1" w:rsidP="001F0E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33B9">
        <w:rPr>
          <w:sz w:val="22"/>
          <w:szCs w:val="22"/>
        </w:rPr>
        <w:t>At the very least, headline deficit and debt numbers have to interpreted with caution</w:t>
      </w:r>
      <w:r w:rsidR="008C0A55" w:rsidRPr="000633B9">
        <w:rPr>
          <w:sz w:val="22"/>
          <w:szCs w:val="22"/>
        </w:rPr>
        <w:t>;</w:t>
      </w:r>
    </w:p>
    <w:p w14:paraId="37E2C40B" w14:textId="77777777" w:rsidR="008C0A55" w:rsidRPr="000633B9" w:rsidRDefault="008C0A55" w:rsidP="001F0E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33B9">
        <w:rPr>
          <w:sz w:val="22"/>
          <w:szCs w:val="22"/>
        </w:rPr>
        <w:t>How serious is the issue?</w:t>
      </w:r>
    </w:p>
    <w:p w14:paraId="1187A78D" w14:textId="77777777" w:rsidR="001F0ED1" w:rsidRPr="000633B9" w:rsidRDefault="001F0ED1" w:rsidP="001F0ED1">
      <w:pPr>
        <w:rPr>
          <w:sz w:val="22"/>
          <w:szCs w:val="22"/>
        </w:rPr>
      </w:pPr>
    </w:p>
    <w:p w14:paraId="1C337FA0" w14:textId="77777777" w:rsidR="001F0ED1" w:rsidRPr="000633B9" w:rsidRDefault="001F0ED1" w:rsidP="001F0ED1">
      <w:pPr>
        <w:rPr>
          <w:sz w:val="22"/>
          <w:szCs w:val="22"/>
        </w:rPr>
      </w:pPr>
      <w:r w:rsidRPr="000633B9">
        <w:rPr>
          <w:sz w:val="22"/>
          <w:szCs w:val="22"/>
        </w:rPr>
        <w:t>5. Any other problems?</w:t>
      </w:r>
    </w:p>
    <w:p w14:paraId="7EB3E7D3" w14:textId="77777777" w:rsidR="001F0ED1" w:rsidRPr="000633B9" w:rsidRDefault="008C0A55" w:rsidP="001F0E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33B9">
        <w:rPr>
          <w:sz w:val="22"/>
          <w:szCs w:val="22"/>
        </w:rPr>
        <w:t>Government capacity;</w:t>
      </w:r>
    </w:p>
    <w:p w14:paraId="56D18D86" w14:textId="77777777" w:rsidR="008C0A55" w:rsidRPr="000633B9" w:rsidRDefault="008C0A55" w:rsidP="001F0E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33B9">
        <w:rPr>
          <w:sz w:val="22"/>
          <w:szCs w:val="22"/>
        </w:rPr>
        <w:t>Private sector development;</w:t>
      </w:r>
    </w:p>
    <w:p w14:paraId="402F41E5" w14:textId="77777777" w:rsidR="008C0A55" w:rsidRPr="000633B9" w:rsidRDefault="008C0A55" w:rsidP="001F0E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33B9">
        <w:rPr>
          <w:sz w:val="22"/>
          <w:szCs w:val="22"/>
        </w:rPr>
        <w:t>Government as a business partner;</w:t>
      </w:r>
    </w:p>
    <w:p w14:paraId="6FFFBD77" w14:textId="77777777" w:rsidR="008C0A55" w:rsidRPr="000633B9" w:rsidRDefault="008C0A55" w:rsidP="001F0E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33B9">
        <w:rPr>
          <w:sz w:val="22"/>
          <w:szCs w:val="22"/>
        </w:rPr>
        <w:t>Financing;</w:t>
      </w:r>
    </w:p>
    <w:p w14:paraId="41145ED0" w14:textId="77777777" w:rsidR="00706DDE" w:rsidRPr="000633B9" w:rsidRDefault="00706DDE" w:rsidP="001F0E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33B9">
        <w:rPr>
          <w:sz w:val="22"/>
          <w:szCs w:val="22"/>
        </w:rPr>
        <w:t>Special purpose vehicles;</w:t>
      </w:r>
    </w:p>
    <w:p w14:paraId="48051709" w14:textId="5365576F" w:rsidR="008C0A55" w:rsidRPr="000633B9" w:rsidRDefault="008C0A55" w:rsidP="008C0A5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33B9">
        <w:rPr>
          <w:sz w:val="22"/>
          <w:szCs w:val="22"/>
        </w:rPr>
        <w:t>Contracting.</w:t>
      </w:r>
    </w:p>
    <w:sectPr w:rsidR="008C0A55" w:rsidRPr="000633B9" w:rsidSect="000633B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A147" w14:textId="77777777" w:rsidR="000633B9" w:rsidRDefault="000633B9" w:rsidP="000633B9">
      <w:r>
        <w:separator/>
      </w:r>
    </w:p>
  </w:endnote>
  <w:endnote w:type="continuationSeparator" w:id="0">
    <w:p w14:paraId="4F2F5C90" w14:textId="77777777" w:rsidR="000633B9" w:rsidRDefault="000633B9" w:rsidP="0006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C001" w14:textId="77777777" w:rsidR="000633B9" w:rsidRDefault="000633B9" w:rsidP="000633B9">
      <w:r>
        <w:separator/>
      </w:r>
    </w:p>
  </w:footnote>
  <w:footnote w:type="continuationSeparator" w:id="0">
    <w:p w14:paraId="7D883D05" w14:textId="77777777" w:rsidR="000633B9" w:rsidRDefault="000633B9" w:rsidP="000633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9ED6" w14:textId="64C4D020" w:rsidR="000633B9" w:rsidRPr="000633B9" w:rsidRDefault="000633B9" w:rsidP="000633B9">
    <w:pPr>
      <w:pStyle w:val="Heading1"/>
      <w:jc w:val="center"/>
      <w:rPr>
        <w:rFonts w:ascii="Times New Roman" w:hAnsi="Times New Roman" w:cs="Times New Roman"/>
        <w:b w:val="0"/>
        <w:color w:val="auto"/>
        <w:sz w:val="24"/>
        <w:szCs w:val="24"/>
      </w:rPr>
    </w:pPr>
    <w:bookmarkStart w:id="1" w:name="_Toc240699955"/>
    <w:r w:rsidRPr="000633B9">
      <w:rPr>
        <w:rFonts w:ascii="Times New Roman" w:hAnsi="Times New Roman" w:cs="Times New Roman"/>
        <w:b w:val="0"/>
        <w:color w:val="auto"/>
        <w:sz w:val="24"/>
        <w:szCs w:val="24"/>
      </w:rPr>
      <w:t>P</w:t>
    </w:r>
    <w:r>
      <w:rPr>
        <w:rFonts w:ascii="Times New Roman" w:hAnsi="Times New Roman" w:cs="Times New Roman"/>
        <w:b w:val="0"/>
        <w:color w:val="auto"/>
        <w:sz w:val="24"/>
        <w:szCs w:val="24"/>
      </w:rPr>
      <w:t xml:space="preserve">anel 4) </w:t>
    </w:r>
    <w:r w:rsidRPr="000633B9">
      <w:rPr>
        <w:rFonts w:ascii="Times New Roman" w:hAnsi="Times New Roman" w:cs="Times New Roman"/>
        <w:b w:val="0"/>
        <w:color w:val="auto"/>
        <w:sz w:val="24"/>
        <w:szCs w:val="24"/>
      </w:rPr>
      <w:t>New Interactions: Public-Private Investment to Improve Infrastructure Development</w:t>
    </w:r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17"/>
    <w:multiLevelType w:val="hybridMultilevel"/>
    <w:tmpl w:val="864A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716F"/>
    <w:multiLevelType w:val="hybridMultilevel"/>
    <w:tmpl w:val="F266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31F5F"/>
    <w:multiLevelType w:val="hybridMultilevel"/>
    <w:tmpl w:val="61FE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C29"/>
    <w:multiLevelType w:val="hybridMultilevel"/>
    <w:tmpl w:val="1C72B5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8FF26F4"/>
    <w:multiLevelType w:val="hybridMultilevel"/>
    <w:tmpl w:val="326E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6"/>
    <w:rsid w:val="000633B9"/>
    <w:rsid w:val="00174DA6"/>
    <w:rsid w:val="001F0ED1"/>
    <w:rsid w:val="002335F9"/>
    <w:rsid w:val="004175A5"/>
    <w:rsid w:val="00494949"/>
    <w:rsid w:val="005F2E1F"/>
    <w:rsid w:val="006918D9"/>
    <w:rsid w:val="00706DDE"/>
    <w:rsid w:val="00836FFD"/>
    <w:rsid w:val="008C0A55"/>
    <w:rsid w:val="009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777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D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74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B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D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74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Hemming</dc:creator>
  <cp:keywords/>
  <dc:description/>
  <cp:lastModifiedBy>Erica Kassman</cp:lastModifiedBy>
  <cp:revision>2</cp:revision>
  <dcterms:created xsi:type="dcterms:W3CDTF">2013-10-04T14:22:00Z</dcterms:created>
  <dcterms:modified xsi:type="dcterms:W3CDTF">2013-10-04T14:22:00Z</dcterms:modified>
</cp:coreProperties>
</file>